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71% Polaków uznaje stratę zwierzęcia za jedno z najtrudniejszych przeżyć w życiu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tak szerokie polskie badanie żałoby po zwierzęciu (N=607). Co piąta osoba po stracie spełnia kliniczne kryteria przedłużonej żałoby — a 28% słyszy od bliskich „to był tylko pies".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osób, które straciły psa lub kota, </w:t>
      </w:r>
      <w:r>
        <w:rPr>
          <w:rFonts w:ascii="calibri" w:hAnsi="calibri" w:eastAsia="calibri" w:cs="calibri"/>
          <w:sz w:val="24"/>
          <w:szCs w:val="24"/>
          <w:b/>
        </w:rPr>
        <w:t xml:space="preserve">71% opisuje tamten czas jako trudny lub najtrudniejszy w życiu</w:t>
      </w:r>
      <w:r>
        <w:rPr>
          <w:rFonts w:ascii="calibri" w:hAnsi="calibri" w:eastAsia="calibri" w:cs="calibri"/>
          <w:sz w:val="24"/>
          <w:szCs w:val="24"/>
        </w:rPr>
        <w:t xml:space="preserve">. Tylko 7% przeszło przez to obojętnie. To pierwszy wynik pierwszego tak szerokiego w Polsce badania żałoby po stracie zwierzęcia, przeprowadzonego w maju 2026 roku na zlecenie Lumidy na ogólnopolskiej próbie 607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nie jest to chwilowy smutek, który mija po weekendzie. </w:t>
      </w:r>
      <w:r>
        <w:rPr>
          <w:rFonts w:ascii="calibri" w:hAnsi="calibri" w:eastAsia="calibri" w:cs="calibri"/>
          <w:sz w:val="24"/>
          <w:szCs w:val="24"/>
          <w:b/>
        </w:rPr>
        <w:t xml:space="preserve">55% opiekunów odczuwało skutki straty tygodniami, a co trzeci dłużej niż trzy miesiące.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 sam standard, co przy stracie człowieka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Polsce żałobę po zwierzęciu zmierzono narzędziem, którym mierzy się żałobę po bliskiej osobie - kliniczną skalą przedłużonej żałoby (PGD) według klasyfikacji ICD-11 Światowej Organizacji Zdrowia. </w:t>
      </w:r>
      <w:r>
        <w:rPr>
          <w:rFonts w:ascii="calibri" w:hAnsi="calibri" w:eastAsia="calibri" w:cs="calibri"/>
          <w:sz w:val="24"/>
          <w:szCs w:val="24"/>
          <w:b/>
        </w:rPr>
        <w:t xml:space="preserve">Co piąta osoba po stracie (20,6%) spełnia jej kryteria.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znaczy, że dla znaczącej części opiekunów nie mówimy o „rozczulaniu się" czy „przesadzie", lecz o reakcji, którą współczesna medycyna rozpoznaje jako poważną, taką samą, jaką może wywołać śmierć bliskiej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Żałoba, na którą nikt nie dał przyzwolenia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jednak otoczenie wciąż traktuje ją jak fanaberię. </w:t>
      </w:r>
      <w:r>
        <w:rPr>
          <w:rFonts w:ascii="calibri" w:hAnsi="calibri" w:eastAsia="calibri" w:cs="calibri"/>
          <w:sz w:val="24"/>
          <w:szCs w:val="24"/>
          <w:b/>
        </w:rPr>
        <w:t xml:space="preserve">39% osób w żałobie usłyszało od bliskich, że przesadza. 28% wprost: „to był tylko pies" albo „tylko kot".</w:t>
      </w:r>
      <w:r>
        <w:rPr>
          <w:rFonts w:ascii="calibri" w:hAnsi="calibri" w:eastAsia="calibri" w:cs="calibri"/>
          <w:sz w:val="24"/>
          <w:szCs w:val="24"/>
        </w:rPr>
        <w:t xml:space="preserve"> Co trzeci poszedł następnego dnia do pracy mimo złego samopoczucia (29%), bo nikt nie zakłada, że po śmierci zwierzęcia można po prostu nie dać rady. Wolny dzień wziął co piąty.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Najboleśniejsze bywa to, czego zabrakło: spośród osób, którym czegoś brakowało po stracie, najczęściej wskazywały nie usługę, lecz </w:t>
      </w:r>
      <w:r>
        <w:rPr>
          <w:rFonts w:ascii="calibri" w:hAnsi="calibri" w:eastAsia="calibri" w:cs="calibri"/>
          <w:sz w:val="24"/>
          <w:szCs w:val="24"/>
          <w:b/>
        </w:rPr>
        <w:t xml:space="preserve">wsparcie emocjonalne,</w:t>
      </w:r>
      <w:r>
        <w:rPr>
          <w:rFonts w:ascii="calibri" w:hAnsi="calibri" w:eastAsia="calibri" w:cs="calibri"/>
          <w:sz w:val="24"/>
          <w:szCs w:val="24"/>
        </w:rPr>
        <w:t xml:space="preserve"> kogoś, kto potraktuje ich żałobę poważnie.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Jesteśmy bardziej empatyczni, niż sądzimy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tu badanie przynosi wynik, który zmienia perspektywę. Ta samotność jest w dużej mierze pozorna. </w:t>
      </w:r>
      <w:r>
        <w:rPr>
          <w:rFonts w:ascii="calibri" w:hAnsi="calibri" w:eastAsia="calibri" w:cs="calibri"/>
          <w:sz w:val="24"/>
          <w:szCs w:val="24"/>
          <w:b/>
        </w:rPr>
        <w:t xml:space="preserve">Osobiście aż 82% Polaków reaguje na cudzą stratę zwierzęcia współczuciem - ale tylko 58% wierzy, że współczują inni.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różnica: 24 punkty procentowe, oznacza, że większość z nas jest gotowa zrozumieć żałobę po zwierzęciu. Tylko każdy z osobna jest przekonany, że jest w tym sam. Dlatego milczymy, chowamy smutek i idziemy do pracy. Nie dlatego, że ludzie są obojętni, a dlatego, że nie wiemy, że nie są.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Cytat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„Prawo do żałoby nie zależy od liczby nóg. Te liczby mówią to, co wielu naszych klientów wie z doświadczenia: po odejściu zwierzęcia, które było z nami kilkanaście lat, naprawdę można cierpieć i naprawdę można usłyszeć, że się przesadza. Zrobiliśmy to badanie, żeby ta żałoba przestała być niewidzialna i żeby nikt nie musiał przeżywać jej po kryjomu."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Leszek Wolany, założyciel Lumidy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ilościowe „Żałoba po stracie zwierzęcia oraz nastroje społeczne związane z żałobą", zrealizowane w maju 2026 roku przez Experience Institute na zlecenie Lumidy. Próba ogólnopolska, N=607 dorosłych Polaków; 316 z nich (52%) doświadczyło kiedykolwiek straty zwierzęcia - to główna baza dla wyników dotyczących przeżywania żałoby. Do pomiaru przedłużonej żałoby zastosowano skalę PGD według ICD-11 (WHO, 2022) - ten sam standard, który stosuje się przy żałobie po człowieku.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Lumidzie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Lumida to pierwszy w Polsce dom pożegnań zwierząt - działa od sierpnia 2025 roku w warszawskim Wilanowie. Oferuje kremację indywidualną i wspólną, ceremonię pożegnania, autorskie urny tworzone we współpracy z pracownią Lepiej oraz biżuterię z odciskiem nosa zwierzęcia, a także spotkania z psychologiem specjalizującym się w żałobie po stracie zwierzęcia. Więcej: lumida.pl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2026-08-23T07:32:50+02:00</dcterms:created>
  <dcterms:modified xsi:type="dcterms:W3CDTF">2026-08-23T07:32:50+02:00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